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4" w:rsidRDefault="006C2374" w:rsidP="006C2374">
      <w:pPr>
        <w:pStyle w:val="Body1"/>
        <w:spacing w:line="240" w:lineRule="auto"/>
        <w:jc w:val="right"/>
      </w:pPr>
    </w:p>
    <w:p w:rsidR="006C2374" w:rsidRDefault="006C2374" w:rsidP="006C2374">
      <w:pPr>
        <w:pStyle w:val="Body1"/>
        <w:spacing w:line="240" w:lineRule="auto"/>
        <w:jc w:val="right"/>
        <w:rPr>
          <w:rFonts w:ascii="Arial" w:hAnsi="Arial"/>
          <w:sz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-127000</wp:posOffset>
            </wp:positionH>
            <wp:positionV relativeFrom="line">
              <wp:posOffset>-480695</wp:posOffset>
            </wp:positionV>
            <wp:extent cx="1447165" cy="952500"/>
            <wp:effectExtent l="0" t="0" r="635" b="0"/>
            <wp:wrapSquare wrapText="bothSides"/>
            <wp:docPr id="3" name="Imagen 3" descr="universidad-industrial-de-sant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dad-industrial-de-santander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 Unicode MS"/>
          <w:sz w:val="24"/>
        </w:rPr>
        <w:t>Bucaramanga,  17 de Septiembre de 2012</w:t>
      </w:r>
    </w:p>
    <w:p w:rsidR="006C2374" w:rsidRDefault="006C2374" w:rsidP="006C2374">
      <w:pPr>
        <w:pStyle w:val="Body1"/>
        <w:spacing w:after="0" w:line="240" w:lineRule="auto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rPr>
          <w:rFonts w:ascii="Arial" w:hAnsi="Arial"/>
          <w:sz w:val="24"/>
        </w:rPr>
      </w:pPr>
    </w:p>
    <w:p w:rsidR="006C2374" w:rsidRDefault="00013394" w:rsidP="006C2374">
      <w:pPr>
        <w:pStyle w:val="Body1"/>
        <w:spacing w:after="0" w:line="240" w:lineRule="auto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 xml:space="preserve">Estimados </w:t>
      </w:r>
      <w:r w:rsidR="006C2374">
        <w:rPr>
          <w:rFonts w:ascii="Arial" w:hAnsi="Arial Unicode MS"/>
          <w:sz w:val="24"/>
        </w:rPr>
        <w:t>Profesor</w:t>
      </w:r>
      <w:r>
        <w:rPr>
          <w:rFonts w:ascii="Arial" w:hAnsi="Arial Unicode MS"/>
          <w:sz w:val="24"/>
        </w:rPr>
        <w:t>es</w:t>
      </w:r>
    </w:p>
    <w:p w:rsidR="006C2374" w:rsidRDefault="006C2374" w:rsidP="006C2374">
      <w:pPr>
        <w:pStyle w:val="Body1"/>
        <w:spacing w:after="0" w:line="240" w:lineRule="auto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Cordial Saludo,</w:t>
      </w:r>
    </w:p>
    <w:p w:rsidR="006C2374" w:rsidRDefault="006C2374" w:rsidP="006C2374">
      <w:pPr>
        <w:pStyle w:val="Body1"/>
        <w:spacing w:after="0" w:line="240" w:lineRule="auto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En el marco del evento titulado: Jornadas de Econom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>a Cr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 xml:space="preserve">tica </w:t>
      </w:r>
      <w:r>
        <w:rPr>
          <w:rFonts w:ascii="Arial" w:hAnsi="Arial Unicode MS"/>
          <w:i/>
          <w:sz w:val="24"/>
        </w:rPr>
        <w:t xml:space="preserve">Tiempos Modernos </w:t>
      </w:r>
      <w:r>
        <w:rPr>
          <w:rFonts w:ascii="Arial" w:hAnsi="Arial Unicode MS"/>
          <w:sz w:val="24"/>
        </w:rPr>
        <w:t>–</w:t>
      </w:r>
      <w:r>
        <w:rPr>
          <w:rFonts w:ascii="Arial" w:hAnsi="Arial Unicode MS"/>
          <w:sz w:val="24"/>
        </w:rPr>
        <w:t>tema central: Consecuencias del Neoliberalismo en Am</w:t>
      </w:r>
      <w:r>
        <w:rPr>
          <w:rFonts w:ascii="Arial" w:hAnsi="Arial Unicode MS"/>
          <w:sz w:val="24"/>
        </w:rPr>
        <w:t>é</w:t>
      </w:r>
      <w:r>
        <w:rPr>
          <w:rFonts w:ascii="Arial" w:hAnsi="Arial Unicode MS"/>
          <w:sz w:val="24"/>
        </w:rPr>
        <w:t>rica Latina- que se realizar</w:t>
      </w:r>
      <w:r>
        <w:rPr>
          <w:rFonts w:ascii="Arial" w:hAnsi="Arial Unicode MS"/>
          <w:sz w:val="24"/>
        </w:rPr>
        <w:t>á</w:t>
      </w:r>
      <w:r>
        <w:rPr>
          <w:rFonts w:ascii="Arial" w:hAnsi="Arial Unicode MS"/>
          <w:sz w:val="24"/>
        </w:rPr>
        <w:t xml:space="preserve"> en la Universidad Industrial de Santander, queremos contar su participaci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en la mesa inaugural del evento.  Para nosotros resulta fundamental dado su colaboraci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para la realizaci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del evento en la medida en que posibilita el desarrollo del mismo.</w:t>
      </w: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De igual manera, adjuntamos a este correo el programa del evento con el objetivo de informarle el lugar y la hora de su presentaci</w:t>
      </w:r>
      <w:r>
        <w:rPr>
          <w:rFonts w:ascii="Arial" w:hAnsi="Arial Unicode MS"/>
          <w:sz w:val="24"/>
        </w:rPr>
        <w:t>ó</w:t>
      </w:r>
      <w:r>
        <w:rPr>
          <w:rFonts w:ascii="Arial" w:hAnsi="Arial Unicode MS"/>
          <w:sz w:val="24"/>
        </w:rPr>
        <w:t>n y las preguntas del debate correspondiente, quedando atentos a cualquier inquietud por resolver.</w:t>
      </w: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 xml:space="preserve">Recordamos que  el evento es </w:t>
      </w:r>
      <w:r>
        <w:rPr>
          <w:rFonts w:ascii="Arial" w:hAnsi="Arial Unicode MS"/>
          <w:i/>
          <w:sz w:val="24"/>
        </w:rPr>
        <w:t>entrada libre</w:t>
      </w:r>
      <w:r>
        <w:rPr>
          <w:rFonts w:ascii="Arial" w:hAnsi="Arial Unicode MS"/>
          <w:sz w:val="24"/>
        </w:rPr>
        <w:t xml:space="preserve"> para la comunidad universitaria y se realizar</w:t>
      </w:r>
      <w:r>
        <w:rPr>
          <w:rFonts w:ascii="Arial" w:hAnsi="Arial Unicode MS"/>
          <w:sz w:val="24"/>
        </w:rPr>
        <w:t>á</w:t>
      </w:r>
      <w:r>
        <w:rPr>
          <w:rFonts w:ascii="Arial" w:hAnsi="Arial Unicode MS"/>
          <w:sz w:val="24"/>
        </w:rPr>
        <w:t xml:space="preserve"> en el auditorio </w:t>
      </w:r>
      <w:r>
        <w:rPr>
          <w:rFonts w:ascii="Arial" w:hAnsi="Arial Unicode MS"/>
          <w:sz w:val="24"/>
        </w:rPr>
        <w:t>Á</w:t>
      </w:r>
      <w:r>
        <w:rPr>
          <w:rFonts w:ascii="Arial" w:hAnsi="Arial Unicode MS"/>
          <w:sz w:val="24"/>
        </w:rPr>
        <w:t>gora del edificio de la Facultad de Humanas el d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>a jueves 20 de septiembre, y en el Luis A. Calvo el d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 xml:space="preserve">a viernes 21 de Septiembre. </w:t>
      </w: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Muy cordialmente</w:t>
      </w:r>
      <w:bookmarkStart w:id="0" w:name="_GoBack"/>
      <w:bookmarkEnd w:id="0"/>
      <w:r>
        <w:rPr>
          <w:rFonts w:ascii="Arial" w:hAnsi="Arial Unicode MS"/>
          <w:sz w:val="24"/>
        </w:rPr>
        <w:t>,</w:t>
      </w: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Grupo de estudios Tiempos Modernos:</w:t>
      </w: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Ronald Duarte</w:t>
      </w: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ab/>
      </w:r>
      <w:r>
        <w:rPr>
          <w:rFonts w:ascii="Arial" w:hAnsi="Arial Unicode MS"/>
          <w:b/>
          <w:sz w:val="24"/>
        </w:rPr>
        <w:tab/>
      </w:r>
      <w:r>
        <w:rPr>
          <w:rFonts w:ascii="Arial" w:hAnsi="Arial Unicode MS"/>
          <w:b/>
          <w:sz w:val="24"/>
        </w:rPr>
        <w:tab/>
      </w: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Docente Esc. Filosof</w:t>
      </w:r>
      <w:r>
        <w:rPr>
          <w:rFonts w:ascii="Arial" w:hAnsi="Arial Unicode MS"/>
          <w:sz w:val="24"/>
        </w:rPr>
        <w:t>í</w:t>
      </w:r>
      <w:r>
        <w:rPr>
          <w:rFonts w:ascii="Arial" w:hAnsi="Arial Unicode MS"/>
          <w:sz w:val="24"/>
        </w:rPr>
        <w:t>a.</w:t>
      </w:r>
      <w:r>
        <w:rPr>
          <w:rFonts w:ascii="Arial" w:hAnsi="Arial Unicode MS"/>
          <w:sz w:val="24"/>
        </w:rPr>
        <w:tab/>
      </w: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>Grupo de estudios Tiempos Moderno</w:t>
      </w:r>
      <w:r>
        <w:rPr>
          <w:rFonts w:ascii="Arial" w:hAnsi="Arial Unicode MS"/>
          <w:sz w:val="24"/>
        </w:rPr>
        <w:tab/>
      </w:r>
    </w:p>
    <w:p w:rsidR="006C2374" w:rsidRDefault="006C2374" w:rsidP="006C2374">
      <w:pPr>
        <w:pStyle w:val="Body1"/>
        <w:spacing w:after="0" w:line="240" w:lineRule="auto"/>
        <w:jc w:val="both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rPr>
          <w:rFonts w:ascii="Arial" w:hAnsi="Arial"/>
          <w:sz w:val="24"/>
        </w:rPr>
      </w:pPr>
    </w:p>
    <w:p w:rsidR="00013394" w:rsidRDefault="00013394" w:rsidP="006C2374">
      <w:pPr>
        <w:pStyle w:val="Body1"/>
        <w:spacing w:after="0" w:line="240" w:lineRule="auto"/>
        <w:rPr>
          <w:rFonts w:ascii="Arial" w:hAnsi="Arial"/>
          <w:sz w:val="24"/>
        </w:rPr>
      </w:pPr>
    </w:p>
    <w:p w:rsidR="00013394" w:rsidRDefault="00013394" w:rsidP="006C2374">
      <w:pPr>
        <w:pStyle w:val="Body1"/>
        <w:spacing w:after="0" w:line="240" w:lineRule="auto"/>
        <w:rPr>
          <w:rFonts w:ascii="Arial" w:hAnsi="Arial"/>
          <w:sz w:val="24"/>
        </w:rPr>
      </w:pPr>
    </w:p>
    <w:p w:rsidR="00013394" w:rsidRDefault="00013394" w:rsidP="006C2374">
      <w:pPr>
        <w:pStyle w:val="Body1"/>
        <w:spacing w:after="0" w:line="240" w:lineRule="auto"/>
        <w:rPr>
          <w:rFonts w:ascii="Arial" w:hAnsi="Arial"/>
          <w:sz w:val="24"/>
        </w:rPr>
      </w:pPr>
    </w:p>
    <w:p w:rsidR="00013394" w:rsidRDefault="00013394" w:rsidP="006C2374">
      <w:pPr>
        <w:pStyle w:val="Body1"/>
        <w:spacing w:after="0" w:line="240" w:lineRule="auto"/>
        <w:rPr>
          <w:rFonts w:ascii="Arial" w:hAnsi="Arial"/>
          <w:sz w:val="24"/>
        </w:rPr>
      </w:pPr>
    </w:p>
    <w:p w:rsidR="00013394" w:rsidRDefault="00013394" w:rsidP="006C2374">
      <w:pPr>
        <w:pStyle w:val="Body1"/>
        <w:spacing w:after="0" w:line="240" w:lineRule="auto"/>
        <w:rPr>
          <w:rFonts w:ascii="Arial" w:hAnsi="Arial"/>
          <w:sz w:val="24"/>
        </w:rPr>
      </w:pPr>
    </w:p>
    <w:p w:rsidR="006C2374" w:rsidRDefault="006C2374" w:rsidP="006C2374">
      <w:pPr>
        <w:pStyle w:val="Body1"/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Preguntas del D</w:t>
      </w:r>
      <w:r w:rsidRPr="0073143C">
        <w:rPr>
          <w:rFonts w:ascii="Arial" w:hAnsi="Arial"/>
          <w:b/>
          <w:sz w:val="24"/>
        </w:rPr>
        <w:t>ebate</w:t>
      </w:r>
    </w:p>
    <w:p w:rsidR="006C2374" w:rsidRDefault="006C2374" w:rsidP="006C2374">
      <w:pPr>
        <w:pStyle w:val="Body1"/>
        <w:spacing w:after="0" w:line="240" w:lineRule="auto"/>
        <w:jc w:val="center"/>
        <w:rPr>
          <w:rFonts w:ascii="Arial" w:hAnsi="Arial"/>
          <w:b/>
          <w:sz w:val="24"/>
        </w:rPr>
      </w:pPr>
    </w:p>
    <w:p w:rsidR="006C2374" w:rsidRDefault="006C2374" w:rsidP="006C2374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es-ES"/>
        </w:rPr>
      </w:pPr>
    </w:p>
    <w:p w:rsidR="006C2374" w:rsidRPr="0073143C" w:rsidRDefault="006C2374" w:rsidP="006C370E">
      <w:pPr>
        <w:shd w:val="clear" w:color="auto" w:fill="FFFFFF"/>
        <w:jc w:val="both"/>
        <w:rPr>
          <w:rFonts w:ascii="Arial" w:hAnsi="Arial" w:cs="Arial"/>
          <w:color w:val="2A2A2A"/>
          <w:lang w:val="es-ES"/>
        </w:rPr>
      </w:pPr>
    </w:p>
    <w:p w:rsidR="006C2374" w:rsidRPr="0073143C" w:rsidRDefault="006C2374" w:rsidP="006C370E">
      <w:pPr>
        <w:shd w:val="clear" w:color="auto" w:fill="FFFFFF"/>
        <w:jc w:val="both"/>
        <w:rPr>
          <w:rFonts w:ascii="Arial" w:hAnsi="Arial" w:cs="Arial"/>
          <w:b/>
          <w:color w:val="2A2A2A"/>
          <w:lang w:val="es-ES"/>
        </w:rPr>
      </w:pPr>
      <w:r w:rsidRPr="0073143C">
        <w:rPr>
          <w:rFonts w:ascii="Arial" w:hAnsi="Arial" w:cs="Arial"/>
          <w:b/>
          <w:color w:val="2A2A2A"/>
          <w:lang w:val="es-ES"/>
        </w:rPr>
        <w:t>MESA DE FILOSOFÍA:</w:t>
      </w:r>
      <w:r>
        <w:rPr>
          <w:rFonts w:ascii="Arial" w:hAnsi="Arial" w:cs="Arial"/>
          <w:b/>
          <w:color w:val="2A2A2A"/>
          <w:lang w:val="es-ES"/>
        </w:rPr>
        <w:t xml:space="preserve"> (corresponde a la profesora Mónica y el Profesor Jorge)</w:t>
      </w:r>
    </w:p>
    <w:p w:rsidR="006C2374" w:rsidRPr="0073143C" w:rsidRDefault="006C2374" w:rsidP="006C370E">
      <w:pPr>
        <w:shd w:val="clear" w:color="auto" w:fill="FFFFFF"/>
        <w:jc w:val="both"/>
        <w:rPr>
          <w:rFonts w:ascii="Arial" w:hAnsi="Arial" w:cs="Arial"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> </w:t>
      </w:r>
    </w:p>
    <w:p w:rsidR="006C370E" w:rsidRDefault="006C370E" w:rsidP="006C370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>¿Cuál es el papel de la filosofía en la realidad económica contemporánea de América Latina?</w:t>
      </w:r>
    </w:p>
    <w:p w:rsidR="006C2374" w:rsidRDefault="006C2374" w:rsidP="006C370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>¿Hasta dónde la filosofía ha permitido el dominio de la instrumentalización de la razón en la sociedad contemporánea?</w:t>
      </w:r>
    </w:p>
    <w:p w:rsidR="006C2374" w:rsidRDefault="006C2374" w:rsidP="006C370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>¿Cuál es la responsabilidad de la filosofía en la instrumentalización del conocimiento en el marco del Neoliberalismo?</w:t>
      </w:r>
    </w:p>
    <w:p w:rsidR="006C2374" w:rsidRDefault="006C2374" w:rsidP="006C370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>¿Qué alternativas propone la filosofía a la instrumentalización de la ética y la moral contemporánea?</w:t>
      </w:r>
    </w:p>
    <w:p w:rsidR="006C2374" w:rsidRDefault="006C2374" w:rsidP="006C370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>¿Hasta qué punto la inserción del Neoliberalismo en América Latina es consecuencia de una ausencia de filosofía latinoamericana?</w:t>
      </w:r>
    </w:p>
    <w:p w:rsidR="006C2374" w:rsidRPr="0073143C" w:rsidRDefault="006C2374" w:rsidP="006C370E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 xml:space="preserve">Desde la fenomenología y desde el análisis </w:t>
      </w:r>
      <w:proofErr w:type="spellStart"/>
      <w:r w:rsidRPr="0073143C">
        <w:rPr>
          <w:rFonts w:ascii="Arial" w:hAnsi="Arial" w:cs="Arial"/>
          <w:color w:val="2A2A2A"/>
          <w:lang w:val="es-ES"/>
        </w:rPr>
        <w:t>rizomático</w:t>
      </w:r>
      <w:proofErr w:type="spellEnd"/>
      <w:r w:rsidRPr="0073143C">
        <w:rPr>
          <w:rFonts w:ascii="Arial" w:hAnsi="Arial" w:cs="Arial"/>
          <w:color w:val="2A2A2A"/>
          <w:lang w:val="es-ES"/>
        </w:rPr>
        <w:t>, respectivamente, ¿cómo ha  pensado el neoliberalismo?</w:t>
      </w:r>
    </w:p>
    <w:p w:rsidR="006C370E" w:rsidRDefault="006C370E" w:rsidP="006C370E">
      <w:pPr>
        <w:shd w:val="clear" w:color="auto" w:fill="FFFFFF"/>
        <w:jc w:val="both"/>
        <w:rPr>
          <w:rFonts w:ascii="Arial" w:hAnsi="Arial" w:cs="Arial"/>
          <w:b/>
          <w:color w:val="2A2A2A"/>
          <w:lang w:val="es-ES"/>
        </w:rPr>
      </w:pPr>
    </w:p>
    <w:p w:rsidR="006C370E" w:rsidRPr="006C370E" w:rsidRDefault="006C370E" w:rsidP="006C370E">
      <w:pPr>
        <w:shd w:val="clear" w:color="auto" w:fill="FFFFFF"/>
        <w:jc w:val="both"/>
        <w:rPr>
          <w:rFonts w:ascii="Arial" w:hAnsi="Arial" w:cs="Arial"/>
          <w:b/>
          <w:color w:val="2A2A2A"/>
          <w:lang w:val="es-ES"/>
        </w:rPr>
      </w:pPr>
      <w:r w:rsidRPr="006C370E">
        <w:rPr>
          <w:rFonts w:ascii="Arial" w:hAnsi="Arial" w:cs="Arial"/>
          <w:b/>
          <w:color w:val="2A2A2A"/>
          <w:lang w:val="es-ES"/>
        </w:rPr>
        <w:t xml:space="preserve">MESA DE </w:t>
      </w:r>
      <w:r>
        <w:rPr>
          <w:rFonts w:ascii="Arial" w:hAnsi="Arial" w:cs="Arial"/>
          <w:b/>
          <w:color w:val="2A2A2A"/>
          <w:lang w:val="es-ES"/>
        </w:rPr>
        <w:t>ECONOMÍA</w:t>
      </w:r>
      <w:r w:rsidRPr="006C370E">
        <w:rPr>
          <w:rFonts w:ascii="Arial" w:hAnsi="Arial" w:cs="Arial"/>
          <w:b/>
          <w:color w:val="2A2A2A"/>
          <w:lang w:val="es-ES"/>
        </w:rPr>
        <w:t>: (corresponde a</w:t>
      </w:r>
      <w:r>
        <w:rPr>
          <w:rFonts w:ascii="Arial" w:hAnsi="Arial" w:cs="Arial"/>
          <w:b/>
          <w:color w:val="2A2A2A"/>
          <w:lang w:val="es-ES"/>
        </w:rPr>
        <w:t xml:space="preserve">l Profesor Alonso Silva, Stanley </w:t>
      </w:r>
      <w:proofErr w:type="spellStart"/>
      <w:r>
        <w:rPr>
          <w:rFonts w:ascii="Arial" w:hAnsi="Arial" w:cs="Arial"/>
          <w:b/>
          <w:color w:val="2A2A2A"/>
          <w:lang w:val="es-ES"/>
        </w:rPr>
        <w:t>Malinowitz</w:t>
      </w:r>
      <w:proofErr w:type="spellEnd"/>
      <w:r>
        <w:rPr>
          <w:rFonts w:ascii="Arial" w:hAnsi="Arial" w:cs="Arial"/>
          <w:b/>
          <w:color w:val="2A2A2A"/>
          <w:lang w:val="es-ES"/>
        </w:rPr>
        <w:t xml:space="preserve"> y Gonzalo Patiño)</w:t>
      </w:r>
    </w:p>
    <w:p w:rsidR="006C2374" w:rsidRDefault="006C2374" w:rsidP="006C370E">
      <w:pPr>
        <w:shd w:val="clear" w:color="auto" w:fill="FFFFFF"/>
        <w:jc w:val="both"/>
        <w:rPr>
          <w:rFonts w:ascii="Arial" w:hAnsi="Arial" w:cs="Arial"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> </w:t>
      </w:r>
    </w:p>
    <w:p w:rsidR="006C370E" w:rsidRPr="006C370E" w:rsidRDefault="006C370E" w:rsidP="006C370E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A2A2A"/>
          <w:lang w:val="es-ES"/>
        </w:rPr>
      </w:pPr>
      <w:r>
        <w:rPr>
          <w:rFonts w:ascii="Arial" w:hAnsi="Arial" w:cs="Arial"/>
          <w:color w:val="2A2A2A"/>
          <w:lang w:val="es-ES"/>
        </w:rPr>
        <w:t>¿Qué tan libre es el libre mercado en AL?</w:t>
      </w:r>
    </w:p>
    <w:p w:rsidR="006C370E" w:rsidRDefault="006C370E" w:rsidP="006C370E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A2A2A"/>
          <w:lang w:val="es-ES"/>
        </w:rPr>
      </w:pPr>
      <w:r>
        <w:rPr>
          <w:rFonts w:ascii="Arial" w:hAnsi="Arial" w:cs="Arial"/>
          <w:color w:val="2A2A2A"/>
          <w:lang w:val="es-ES"/>
        </w:rPr>
        <w:t>¿Es la Política Monetaria un sistema de control de Mercado o de control estatal?</w:t>
      </w:r>
    </w:p>
    <w:p w:rsidR="006C370E" w:rsidRDefault="006C370E" w:rsidP="006C370E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A2A2A"/>
          <w:lang w:val="es-ES"/>
        </w:rPr>
      </w:pPr>
      <w:r>
        <w:rPr>
          <w:rFonts w:ascii="Arial" w:hAnsi="Arial" w:cs="Arial"/>
          <w:color w:val="2A2A2A"/>
          <w:lang w:val="es-ES"/>
        </w:rPr>
        <w:t>¿Cómo se interpreta desde la defensa de los derechos humanos la incursión del Neoliberalismo en AL?</w:t>
      </w:r>
    </w:p>
    <w:p w:rsidR="006C370E" w:rsidRDefault="006C370E" w:rsidP="006C370E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A2A2A"/>
          <w:lang w:val="es-ES"/>
        </w:rPr>
      </w:pPr>
      <w:r>
        <w:rPr>
          <w:rFonts w:ascii="Arial" w:hAnsi="Arial" w:cs="Arial"/>
          <w:color w:val="2A2A2A"/>
          <w:lang w:val="es-ES"/>
        </w:rPr>
        <w:t>¿</w:t>
      </w:r>
      <w:r w:rsidR="00FD738C">
        <w:rPr>
          <w:rFonts w:ascii="Arial" w:hAnsi="Arial" w:cs="Arial"/>
          <w:color w:val="2A2A2A"/>
          <w:lang w:val="es-ES"/>
        </w:rPr>
        <w:t>Cómo interpreta desde su perspectiva el</w:t>
      </w:r>
      <w:r>
        <w:rPr>
          <w:rFonts w:ascii="Arial" w:hAnsi="Arial" w:cs="Arial"/>
          <w:color w:val="2A2A2A"/>
          <w:lang w:val="es-ES"/>
        </w:rPr>
        <w:t xml:space="preserve"> papel </w:t>
      </w:r>
      <w:r w:rsidR="00FD738C">
        <w:rPr>
          <w:rFonts w:ascii="Arial" w:hAnsi="Arial" w:cs="Arial"/>
          <w:color w:val="2A2A2A"/>
          <w:lang w:val="es-ES"/>
        </w:rPr>
        <w:t>de las transnacionales en el respeto por los derechos humanos en AL?</w:t>
      </w:r>
    </w:p>
    <w:p w:rsidR="006C2374" w:rsidRPr="0073143C" w:rsidRDefault="006C2374" w:rsidP="006C370E">
      <w:pPr>
        <w:shd w:val="clear" w:color="auto" w:fill="FFFFFF"/>
        <w:jc w:val="both"/>
        <w:rPr>
          <w:rFonts w:ascii="Arial" w:hAnsi="Arial" w:cs="Arial"/>
          <w:b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> </w:t>
      </w:r>
    </w:p>
    <w:p w:rsidR="006C2374" w:rsidRPr="0073143C" w:rsidRDefault="006C2374" w:rsidP="006C370E">
      <w:pPr>
        <w:shd w:val="clear" w:color="auto" w:fill="FFFFFF"/>
        <w:jc w:val="both"/>
        <w:rPr>
          <w:rFonts w:ascii="Arial" w:hAnsi="Arial" w:cs="Arial"/>
          <w:b/>
          <w:color w:val="2A2A2A"/>
          <w:lang w:val="es-ES"/>
        </w:rPr>
      </w:pPr>
      <w:r w:rsidRPr="0073143C">
        <w:rPr>
          <w:rFonts w:ascii="Arial" w:hAnsi="Arial" w:cs="Arial"/>
          <w:b/>
          <w:color w:val="2A2A2A"/>
          <w:lang w:val="es-ES"/>
        </w:rPr>
        <w:t>DEBATE FINAL:</w:t>
      </w:r>
      <w:r>
        <w:rPr>
          <w:rFonts w:ascii="Arial" w:hAnsi="Arial" w:cs="Arial"/>
          <w:b/>
          <w:color w:val="2A2A2A"/>
          <w:lang w:val="es-ES"/>
        </w:rPr>
        <w:t xml:space="preserve"> (Corresponde al profesor Jorge</w:t>
      </w:r>
      <w:r w:rsidR="00013394">
        <w:rPr>
          <w:rFonts w:ascii="Arial" w:hAnsi="Arial" w:cs="Arial"/>
          <w:b/>
          <w:color w:val="2A2A2A"/>
          <w:lang w:val="es-ES"/>
        </w:rPr>
        <w:t xml:space="preserve"> Maldonado,</w:t>
      </w:r>
      <w:r>
        <w:rPr>
          <w:rFonts w:ascii="Arial" w:hAnsi="Arial" w:cs="Arial"/>
          <w:b/>
          <w:color w:val="2A2A2A"/>
          <w:lang w:val="es-ES"/>
        </w:rPr>
        <w:t xml:space="preserve"> Profesor Alonso</w:t>
      </w:r>
      <w:r w:rsidR="00013394">
        <w:rPr>
          <w:rFonts w:ascii="Arial" w:hAnsi="Arial" w:cs="Arial"/>
          <w:b/>
          <w:color w:val="2A2A2A"/>
          <w:lang w:val="es-ES"/>
        </w:rPr>
        <w:t xml:space="preserve">, Stanley </w:t>
      </w:r>
      <w:proofErr w:type="spellStart"/>
      <w:r w:rsidR="00013394">
        <w:rPr>
          <w:rFonts w:ascii="Arial" w:hAnsi="Arial" w:cs="Arial"/>
          <w:b/>
          <w:color w:val="2A2A2A"/>
          <w:lang w:val="es-ES"/>
        </w:rPr>
        <w:t>Malinowitz</w:t>
      </w:r>
      <w:proofErr w:type="spellEnd"/>
      <w:r w:rsidR="00013394">
        <w:rPr>
          <w:rFonts w:ascii="Arial" w:hAnsi="Arial" w:cs="Arial"/>
          <w:b/>
          <w:color w:val="2A2A2A"/>
          <w:lang w:val="es-ES"/>
        </w:rPr>
        <w:t xml:space="preserve"> y José Félix Cataño</w:t>
      </w:r>
      <w:r>
        <w:rPr>
          <w:rFonts w:ascii="Arial" w:hAnsi="Arial" w:cs="Arial"/>
          <w:b/>
          <w:color w:val="2A2A2A"/>
          <w:lang w:val="es-ES"/>
        </w:rPr>
        <w:t xml:space="preserve">) </w:t>
      </w:r>
    </w:p>
    <w:p w:rsidR="006C2374" w:rsidRPr="0073143C" w:rsidRDefault="006C2374" w:rsidP="006C370E">
      <w:pPr>
        <w:shd w:val="clear" w:color="auto" w:fill="FFFFFF"/>
        <w:jc w:val="both"/>
        <w:rPr>
          <w:rFonts w:ascii="Arial" w:hAnsi="Arial" w:cs="Arial"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> </w:t>
      </w:r>
    </w:p>
    <w:p w:rsidR="00934FAB" w:rsidRDefault="00934FAB" w:rsidP="006C370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  <w:r>
        <w:rPr>
          <w:rFonts w:ascii="Arial" w:hAnsi="Arial" w:cs="Arial"/>
          <w:color w:val="2A2A2A"/>
          <w:lang w:val="es-ES"/>
        </w:rPr>
        <w:t>¿Qué importancia tiene la crítica como respuesta al Neoliberalismo en AL?</w:t>
      </w:r>
    </w:p>
    <w:p w:rsidR="00040015" w:rsidRDefault="00934FAB" w:rsidP="0004001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>Si el capitalismo elimina el sentido de la vida</w:t>
      </w:r>
      <w:r w:rsidR="00040015">
        <w:rPr>
          <w:rFonts w:ascii="Arial" w:hAnsi="Arial" w:cs="Arial"/>
          <w:color w:val="2A2A2A"/>
          <w:lang w:val="es-ES"/>
        </w:rPr>
        <w:t xml:space="preserve"> </w:t>
      </w:r>
      <w:r w:rsidRPr="0073143C">
        <w:rPr>
          <w:rFonts w:ascii="Arial" w:hAnsi="Arial" w:cs="Arial"/>
          <w:color w:val="2A2A2A"/>
          <w:lang w:val="es-ES"/>
        </w:rPr>
        <w:t>¿</w:t>
      </w:r>
      <w:r>
        <w:rPr>
          <w:rFonts w:ascii="Arial" w:hAnsi="Arial" w:cs="Arial"/>
          <w:color w:val="2A2A2A"/>
          <w:lang w:val="es-ES"/>
        </w:rPr>
        <w:t>hasta dónde la economía y la filosofía han permitido esa consecuencia del capitalismo en la existencia humana</w:t>
      </w:r>
      <w:r w:rsidRPr="0073143C">
        <w:rPr>
          <w:rFonts w:ascii="Arial" w:hAnsi="Arial" w:cs="Arial"/>
          <w:color w:val="2A2A2A"/>
          <w:lang w:val="es-ES"/>
        </w:rPr>
        <w:t>?</w:t>
      </w:r>
      <w:r w:rsidR="00040015" w:rsidRPr="00040015">
        <w:rPr>
          <w:rFonts w:ascii="Arial" w:hAnsi="Arial" w:cs="Arial"/>
          <w:color w:val="2A2A2A"/>
          <w:lang w:val="es-ES"/>
        </w:rPr>
        <w:t xml:space="preserve"> </w:t>
      </w:r>
    </w:p>
    <w:p w:rsidR="00040015" w:rsidRDefault="00040015" w:rsidP="0004001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  <w:r w:rsidRPr="0073143C">
        <w:rPr>
          <w:rFonts w:ascii="Arial" w:hAnsi="Arial" w:cs="Arial"/>
          <w:color w:val="2A2A2A"/>
          <w:lang w:val="es-ES"/>
        </w:rPr>
        <w:t>¿Hasta dónde es necesario el encuentro en la filosofía y la economía para la discusión de los problemas económicos y políticos contemporáneos?</w:t>
      </w:r>
    </w:p>
    <w:p w:rsidR="00040015" w:rsidRDefault="00040015" w:rsidP="0004001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  <w:r>
        <w:rPr>
          <w:rFonts w:ascii="Arial" w:hAnsi="Arial" w:cs="Arial"/>
          <w:color w:val="2A2A2A"/>
          <w:lang w:val="es-ES"/>
        </w:rPr>
        <w:t>¿Qué alternativas pueden proponerse para AL frente al Neoliberalismo?</w:t>
      </w:r>
    </w:p>
    <w:p w:rsidR="006C2374" w:rsidRDefault="006C2374" w:rsidP="006C370E">
      <w:p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</w:p>
    <w:p w:rsidR="00040015" w:rsidRDefault="00040015" w:rsidP="006C370E">
      <w:p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</w:p>
    <w:p w:rsidR="006C2374" w:rsidRDefault="006C2374" w:rsidP="006C370E">
      <w:pPr>
        <w:shd w:val="clear" w:color="auto" w:fill="FFFFFF"/>
        <w:spacing w:line="276" w:lineRule="auto"/>
        <w:jc w:val="both"/>
        <w:rPr>
          <w:rFonts w:ascii="Arial" w:hAnsi="Arial" w:cs="Arial"/>
          <w:color w:val="2A2A2A"/>
          <w:lang w:val="es-ES"/>
        </w:rPr>
      </w:pPr>
    </w:p>
    <w:p w:rsidR="006C2374" w:rsidRPr="0073143C" w:rsidRDefault="006C2374" w:rsidP="006C2374">
      <w:pPr>
        <w:jc w:val="center"/>
        <w:rPr>
          <w:rFonts w:ascii="Arial" w:hAnsi="Arial" w:cs="Arial"/>
          <w:b/>
          <w:lang w:val="es-ES"/>
        </w:rPr>
      </w:pPr>
      <w:r w:rsidRPr="0073143C">
        <w:rPr>
          <w:rFonts w:ascii="Arial" w:hAnsi="Arial" w:cs="Arial"/>
          <w:b/>
          <w:lang w:val="es-ES"/>
        </w:rPr>
        <w:t>II JORNADAS DE ECONOMÍA CRÍTICA</w:t>
      </w:r>
    </w:p>
    <w:p w:rsidR="006C2374" w:rsidRPr="0073143C" w:rsidRDefault="006C2374" w:rsidP="006C2374">
      <w:pPr>
        <w:jc w:val="center"/>
        <w:rPr>
          <w:rFonts w:ascii="Arial" w:hAnsi="Arial" w:cs="Arial"/>
          <w:b/>
          <w:i/>
          <w:lang w:val="es-ES"/>
        </w:rPr>
      </w:pPr>
      <w:r w:rsidRPr="0073143C">
        <w:rPr>
          <w:rFonts w:ascii="Arial" w:hAnsi="Arial" w:cs="Arial"/>
          <w:b/>
          <w:i/>
          <w:lang w:val="es-ES"/>
        </w:rPr>
        <w:t>TIEMPOS MODERNOS</w:t>
      </w:r>
    </w:p>
    <w:p w:rsidR="006C2374" w:rsidRPr="0073143C" w:rsidRDefault="006C2374" w:rsidP="006C2374">
      <w:pPr>
        <w:jc w:val="center"/>
        <w:rPr>
          <w:rFonts w:ascii="Arial" w:hAnsi="Arial" w:cs="Arial"/>
          <w:b/>
          <w:i/>
          <w:lang w:val="es-ES"/>
        </w:rPr>
      </w:pPr>
      <w:r w:rsidRPr="0073143C">
        <w:rPr>
          <w:rFonts w:ascii="Arial" w:hAnsi="Arial" w:cs="Arial"/>
          <w:b/>
          <w:i/>
          <w:lang w:val="es-ES"/>
        </w:rPr>
        <w:t>Consecuencias del neoliberalismo en América latina</w:t>
      </w:r>
    </w:p>
    <w:p w:rsidR="006C2374" w:rsidRPr="0073143C" w:rsidRDefault="006C2374" w:rsidP="006C2374">
      <w:pPr>
        <w:jc w:val="center"/>
        <w:rPr>
          <w:rFonts w:ascii="Arial" w:hAnsi="Arial" w:cs="Arial"/>
          <w:b/>
          <w:lang w:val="es-ES"/>
        </w:rPr>
      </w:pPr>
      <w:r w:rsidRPr="0073143C">
        <w:rPr>
          <w:rFonts w:ascii="Arial" w:hAnsi="Arial" w:cs="Arial"/>
          <w:b/>
          <w:lang w:val="es-ES"/>
        </w:rPr>
        <w:t>20 y 21 de Septiembre, Auditorios Ágora-Luis A. Calvo UIS</w:t>
      </w:r>
    </w:p>
    <w:p w:rsidR="006C2374" w:rsidRDefault="006C2374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BB0632" w:rsidRPr="0073143C" w:rsidRDefault="00BB0632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C2374" w:rsidRDefault="006C2374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73143C">
        <w:rPr>
          <w:rFonts w:ascii="Arial" w:hAnsi="Arial" w:cs="Arial"/>
          <w:b/>
          <w:lang w:val="es-ES"/>
        </w:rPr>
        <w:t>PROGRAMACIÓN:</w:t>
      </w:r>
    </w:p>
    <w:p w:rsidR="00BB0632" w:rsidRPr="0073143C" w:rsidRDefault="00BB0632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C2374" w:rsidRPr="0073143C" w:rsidRDefault="006C2374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73143C">
        <w:rPr>
          <w:rFonts w:ascii="Arial" w:hAnsi="Arial" w:cs="Arial"/>
          <w:b/>
          <w:lang w:val="es-ES"/>
        </w:rPr>
        <w:t>SESIÓN FILOSOFÍA (Auditorio Ágora).</w:t>
      </w:r>
    </w:p>
    <w:p w:rsidR="006C2374" w:rsidRDefault="006C2374" w:rsidP="006C2374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Jueves</w:t>
      </w:r>
      <w:proofErr w:type="spellEnd"/>
      <w:r>
        <w:rPr>
          <w:rFonts w:ascii="Arial" w:hAnsi="Arial" w:cs="Arial"/>
          <w:b/>
        </w:rPr>
        <w:t xml:space="preserve"> 20 de </w:t>
      </w:r>
      <w:proofErr w:type="spellStart"/>
      <w:r>
        <w:rPr>
          <w:rFonts w:ascii="Arial" w:hAnsi="Arial" w:cs="Arial"/>
          <w:b/>
        </w:rPr>
        <w:t>septiembre</w:t>
      </w:r>
      <w:proofErr w:type="spellEnd"/>
      <w:r>
        <w:rPr>
          <w:rFonts w:ascii="Arial" w:hAnsi="Arial" w:cs="Arial"/>
          <w:b/>
        </w:rPr>
        <w:t xml:space="preserve"> 2012 (</w:t>
      </w:r>
      <w:proofErr w:type="spellStart"/>
      <w:r>
        <w:rPr>
          <w:rFonts w:ascii="Arial" w:hAnsi="Arial" w:cs="Arial"/>
          <w:b/>
        </w:rPr>
        <w:t>Mañana</w:t>
      </w:r>
      <w:proofErr w:type="spellEnd"/>
      <w:r>
        <w:rPr>
          <w:rFonts w:ascii="Arial" w:hAnsi="Arial" w:cs="Arial"/>
          <w:b/>
        </w:rPr>
        <w:t>)</w:t>
      </w:r>
    </w:p>
    <w:p w:rsidR="00BB0632" w:rsidRPr="00226DD8" w:rsidRDefault="00BB0632" w:rsidP="006C237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3827"/>
        <w:gridCol w:w="3433"/>
      </w:tblGrid>
      <w:tr w:rsidR="006C2374" w:rsidRPr="00BB0632" w:rsidTr="00BB0632">
        <w:tc>
          <w:tcPr>
            <w:tcW w:w="1794" w:type="dxa"/>
            <w:shd w:val="clear" w:color="auto" w:fill="B8CCE4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proofErr w:type="spellEnd"/>
          </w:p>
        </w:tc>
        <w:tc>
          <w:tcPr>
            <w:tcW w:w="3827" w:type="dxa"/>
            <w:shd w:val="clear" w:color="auto" w:fill="B8CCE4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b/>
                <w:sz w:val="20"/>
                <w:szCs w:val="20"/>
              </w:rPr>
              <w:t>Invitados</w:t>
            </w:r>
            <w:proofErr w:type="spellEnd"/>
          </w:p>
        </w:tc>
        <w:tc>
          <w:tcPr>
            <w:tcW w:w="3433" w:type="dxa"/>
            <w:shd w:val="clear" w:color="auto" w:fill="B8CCE4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proofErr w:type="spellEnd"/>
          </w:p>
        </w:tc>
      </w:tr>
      <w:tr w:rsidR="006C2374" w:rsidRPr="00BB0632" w:rsidTr="00BB0632">
        <w:tc>
          <w:tcPr>
            <w:tcW w:w="1794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8.15 – 8.30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</w:t>
            </w: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Tiempos Modernos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Presenta: Ronald R. Duarte.</w:t>
            </w: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Instalación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evento</w:t>
            </w:r>
            <w:proofErr w:type="spellEnd"/>
          </w:p>
        </w:tc>
      </w:tr>
      <w:tr w:rsidR="006C2374" w:rsidRPr="00BB0632" w:rsidTr="00BB0632">
        <w:tc>
          <w:tcPr>
            <w:tcW w:w="1794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374" w:rsidRPr="00BB0632" w:rsidRDefault="006C2374" w:rsidP="00BB06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8.30 – 9.</w:t>
            </w:r>
            <w:r w:rsidR="00BB0632" w:rsidRPr="00BB063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Jorge Francisco Maldonado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(Dr. Filosofía, Universidad Autónoma de Madrid – España) – Profesor UIS.</w:t>
            </w: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Ponencia: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La propiedad intelectual y la creación del pensamiento</w:t>
            </w:r>
          </w:p>
        </w:tc>
      </w:tr>
      <w:tr w:rsidR="006C2374" w:rsidRPr="00BB0632" w:rsidTr="00BB0632">
        <w:tc>
          <w:tcPr>
            <w:tcW w:w="1794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BB06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9:</w:t>
            </w:r>
            <w:r w:rsidR="00BB0632" w:rsidRPr="00BB0632">
              <w:rPr>
                <w:rFonts w:ascii="Arial" w:hAnsi="Arial" w:cs="Arial"/>
                <w:sz w:val="20"/>
                <w:szCs w:val="20"/>
              </w:rPr>
              <w:t>15</w:t>
            </w:r>
            <w:r w:rsidRPr="00BB063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B0632" w:rsidRPr="00BB0632">
              <w:rPr>
                <w:rFonts w:ascii="Arial" w:hAnsi="Arial" w:cs="Arial"/>
                <w:sz w:val="20"/>
                <w:szCs w:val="20"/>
              </w:rPr>
              <w:t>10:00</w:t>
            </w:r>
            <w:r w:rsidRPr="00BB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Mónica Jaramillo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Mahut</w:t>
            </w:r>
            <w:proofErr w:type="spellEnd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(Dr. Filosofía,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Universite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de Paris I  – Francia) - Profesora UIS.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Ponencia: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shd w:val="clear" w:color="auto" w:fill="F2DBDB"/>
                <w:lang w:val="es-ES"/>
              </w:rPr>
              <w:t>De la ética filosófica a la moral tecnológica del sistema neoliberal</w:t>
            </w:r>
          </w:p>
        </w:tc>
      </w:tr>
      <w:tr w:rsidR="006C2374" w:rsidRPr="00BB0632" w:rsidTr="00BB0632">
        <w:tc>
          <w:tcPr>
            <w:tcW w:w="1794" w:type="dxa"/>
            <w:shd w:val="clear" w:color="auto" w:fill="DDD9C3"/>
          </w:tcPr>
          <w:p w:rsidR="006C2374" w:rsidRPr="00BB0632" w:rsidRDefault="00BB0632" w:rsidP="00BB06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10:00</w:t>
            </w:r>
            <w:r w:rsidR="006C2374" w:rsidRPr="00BB0632">
              <w:rPr>
                <w:rFonts w:ascii="Arial" w:hAnsi="Arial" w:cs="Arial"/>
                <w:sz w:val="20"/>
                <w:szCs w:val="20"/>
              </w:rPr>
              <w:t>–</w:t>
            </w:r>
            <w:r w:rsidRPr="00BB0632">
              <w:rPr>
                <w:rFonts w:ascii="Arial" w:hAnsi="Arial" w:cs="Arial"/>
                <w:sz w:val="20"/>
                <w:szCs w:val="20"/>
              </w:rPr>
              <w:t>10:15</w:t>
            </w:r>
            <w:r w:rsidR="006C2374" w:rsidRPr="00BB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 xml:space="preserve">Ronda de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Preguntas</w:t>
            </w:r>
            <w:proofErr w:type="spellEnd"/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74" w:rsidRPr="00BB0632" w:rsidTr="00BB0632">
        <w:tc>
          <w:tcPr>
            <w:tcW w:w="1794" w:type="dxa"/>
            <w:shd w:val="clear" w:color="auto" w:fill="DDD9C3"/>
          </w:tcPr>
          <w:p w:rsidR="006C2374" w:rsidRPr="00BB0632" w:rsidRDefault="00BB0632" w:rsidP="00BB06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10:15</w:t>
            </w:r>
            <w:r w:rsidR="006C2374" w:rsidRPr="00BB0632">
              <w:rPr>
                <w:rFonts w:ascii="Arial" w:hAnsi="Arial" w:cs="Arial"/>
                <w:sz w:val="20"/>
                <w:szCs w:val="20"/>
              </w:rPr>
              <w:t>-10</w:t>
            </w:r>
            <w:r w:rsidRPr="00BB0632">
              <w:rPr>
                <w:rFonts w:ascii="Arial" w:hAnsi="Arial" w:cs="Arial"/>
                <w:sz w:val="20"/>
                <w:szCs w:val="20"/>
              </w:rPr>
              <w:t xml:space="preserve">:30 </w:t>
            </w:r>
            <w:r w:rsidR="006C2374" w:rsidRPr="00BB0632">
              <w:rPr>
                <w:rFonts w:ascii="Arial" w:hAnsi="Arial" w:cs="Arial"/>
                <w:sz w:val="20"/>
                <w:szCs w:val="20"/>
              </w:rPr>
              <w:t xml:space="preserve">am 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</w:rPr>
              <w:t>Receso</w:t>
            </w:r>
            <w:proofErr w:type="spellEnd"/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</w:rPr>
              <w:t>Receso</w:t>
            </w:r>
            <w:proofErr w:type="spellEnd"/>
          </w:p>
        </w:tc>
      </w:tr>
      <w:tr w:rsidR="006C2374" w:rsidRPr="00BB0632" w:rsidTr="00BB0632">
        <w:tc>
          <w:tcPr>
            <w:tcW w:w="1794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BB0632" w:rsidP="00BB06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10:30</w:t>
            </w:r>
            <w:r w:rsidR="006C2374" w:rsidRPr="00BB063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B0632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Mónica Jaramillo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Mahut</w:t>
            </w:r>
            <w:proofErr w:type="spellEnd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Jorge Francisco Maldonado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Dirige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>: Ronald D. Duarte.</w:t>
            </w: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</w:rPr>
              <w:t xml:space="preserve">Debate </w:t>
            </w:r>
          </w:p>
        </w:tc>
      </w:tr>
    </w:tbl>
    <w:p w:rsidR="006C2374" w:rsidRDefault="006C2374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BB0632" w:rsidRDefault="00BB0632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BB0632" w:rsidRDefault="00BB0632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BB0632" w:rsidRDefault="00BB0632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BB0632" w:rsidRDefault="00BB0632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BB0632" w:rsidRDefault="00BB0632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6C2374" w:rsidRPr="00BB0632" w:rsidRDefault="006C2374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BB0632">
        <w:rPr>
          <w:rFonts w:ascii="Arial" w:hAnsi="Arial" w:cs="Arial"/>
          <w:b/>
          <w:lang w:val="es-ES"/>
        </w:rPr>
        <w:lastRenderedPageBreak/>
        <w:t>SESIÓN ECONOMÍA (Auditorio Ágora)</w:t>
      </w:r>
    </w:p>
    <w:p w:rsidR="006C2374" w:rsidRPr="00BB0632" w:rsidRDefault="006C2374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BB0632">
        <w:rPr>
          <w:rFonts w:ascii="Arial" w:hAnsi="Arial" w:cs="Arial"/>
          <w:b/>
          <w:lang w:val="es-ES"/>
        </w:rPr>
        <w:t>Jueves 20 de septiembre 2012 (Tarde)</w:t>
      </w:r>
    </w:p>
    <w:p w:rsidR="00BB0632" w:rsidRPr="00BB0632" w:rsidRDefault="00BB0632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3827"/>
        <w:gridCol w:w="3433"/>
      </w:tblGrid>
      <w:tr w:rsidR="006C2374" w:rsidRPr="00BB0632" w:rsidTr="00BB0632">
        <w:tc>
          <w:tcPr>
            <w:tcW w:w="1718" w:type="dxa"/>
            <w:shd w:val="clear" w:color="auto" w:fill="C6D9F1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proofErr w:type="spellEnd"/>
          </w:p>
        </w:tc>
        <w:tc>
          <w:tcPr>
            <w:tcW w:w="3827" w:type="dxa"/>
            <w:shd w:val="clear" w:color="auto" w:fill="C6D9F1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b/>
                <w:sz w:val="20"/>
                <w:szCs w:val="20"/>
              </w:rPr>
              <w:t>Invitados</w:t>
            </w:r>
            <w:proofErr w:type="spellEnd"/>
          </w:p>
        </w:tc>
        <w:tc>
          <w:tcPr>
            <w:tcW w:w="3433" w:type="dxa"/>
            <w:shd w:val="clear" w:color="auto" w:fill="C6D9F1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proofErr w:type="spellEnd"/>
          </w:p>
        </w:tc>
      </w:tr>
      <w:tr w:rsidR="006C2374" w:rsidRPr="00BB0632" w:rsidTr="00BB0632">
        <w:tc>
          <w:tcPr>
            <w:tcW w:w="1718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2:00 – 2:15 pm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Presentación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</w:rPr>
              <w:t>Tiempos</w:t>
            </w:r>
            <w:proofErr w:type="spellEnd"/>
            <w:r w:rsidRPr="00BB06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</w:rPr>
              <w:t>Modernos</w:t>
            </w:r>
            <w:proofErr w:type="spellEnd"/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Instalación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 xml:space="preserve"> Mesa.</w:t>
            </w:r>
          </w:p>
        </w:tc>
      </w:tr>
      <w:tr w:rsidR="006C2374" w:rsidRPr="00BB0632" w:rsidTr="00BB0632">
        <w:tc>
          <w:tcPr>
            <w:tcW w:w="1718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374" w:rsidRPr="00BB0632" w:rsidRDefault="006C2374" w:rsidP="00BB06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2.15</w:t>
            </w:r>
            <w:r w:rsidR="00BB0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632">
              <w:rPr>
                <w:rFonts w:ascii="Arial" w:hAnsi="Arial" w:cs="Arial"/>
                <w:sz w:val="20"/>
                <w:szCs w:val="20"/>
              </w:rPr>
              <w:t>–</w:t>
            </w:r>
            <w:r w:rsidR="00BB0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632">
              <w:rPr>
                <w:rFonts w:ascii="Arial" w:hAnsi="Arial" w:cs="Arial"/>
                <w:sz w:val="20"/>
                <w:szCs w:val="20"/>
              </w:rPr>
              <w:t>3.00</w:t>
            </w:r>
            <w:r w:rsidR="00BB0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6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Diego Silva Ardila (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Ph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(c) Universidad de Illinois – EEUU) – Profesor UIS.</w:t>
            </w: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Título: Urbanismo neoliberal en América Latina. la transformación urbana en función de los cambios de paradigmas</w:t>
            </w:r>
          </w:p>
        </w:tc>
      </w:tr>
      <w:tr w:rsidR="006C2374" w:rsidRPr="00BB0632" w:rsidTr="00BB0632">
        <w:tc>
          <w:tcPr>
            <w:tcW w:w="1718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3:00 – 3:30 pm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</w:rPr>
              <w:t xml:space="preserve">Gonzalo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</w:rPr>
              <w:t>Patiño</w:t>
            </w:r>
            <w:proofErr w:type="spellEnd"/>
            <w:r w:rsidRPr="00BB0632">
              <w:rPr>
                <w:rFonts w:ascii="Arial" w:hAnsi="Arial" w:cs="Arial"/>
                <w:i/>
                <w:sz w:val="20"/>
                <w:szCs w:val="20"/>
              </w:rPr>
              <w:t xml:space="preserve"> Benavides </w:t>
            </w:r>
            <w:r w:rsidRPr="00BB0632">
              <w:rPr>
                <w:rFonts w:ascii="Arial" w:hAnsi="Arial" w:cs="Arial"/>
                <w:sz w:val="20"/>
                <w:szCs w:val="20"/>
              </w:rPr>
              <w:t xml:space="preserve">(Dr.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Economía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 xml:space="preserve">, Institute Of National Economy –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Ucrania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 xml:space="preserve"> UIS.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Ponencia: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Desplazamiento Forzado: El ocaso de la Política Pública</w:t>
            </w:r>
          </w:p>
        </w:tc>
      </w:tr>
      <w:tr w:rsidR="006C2374" w:rsidRPr="00BB0632" w:rsidTr="00BB0632">
        <w:tc>
          <w:tcPr>
            <w:tcW w:w="1718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3:30 – 4:00 pm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Alonso Silva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(Dr. Ciencia Política, Karl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Eberhardt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Universität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Tuebingen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– Alemania) - Profesor UIS.</w:t>
            </w: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Ponencia: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Estado y mercado en América Latina, una mirada desde Foucault.</w:t>
            </w:r>
          </w:p>
        </w:tc>
      </w:tr>
      <w:tr w:rsidR="006C2374" w:rsidRPr="00BB0632" w:rsidTr="00BB0632">
        <w:tc>
          <w:tcPr>
            <w:tcW w:w="1718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 xml:space="preserve">4:00 – 4:15 pm 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Receso</w:t>
            </w:r>
            <w:proofErr w:type="spellEnd"/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Receso</w:t>
            </w:r>
            <w:proofErr w:type="spellEnd"/>
          </w:p>
        </w:tc>
      </w:tr>
      <w:tr w:rsidR="006C2374" w:rsidRPr="00BB0632" w:rsidTr="00BB0632">
        <w:tc>
          <w:tcPr>
            <w:tcW w:w="1718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4:15 – 5:00 pm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</w:rPr>
              <w:t xml:space="preserve">Stanley Simon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</w:rPr>
              <w:t>Malinowitz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 xml:space="preserve"> (University of Massachusetts – Amherst, EEUU) –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 xml:space="preserve"> Universidad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Nacional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 xml:space="preserve"> de Colombia.</w:t>
            </w: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Conferencia central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Neoliberalismo, finanzas y crisis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C2374" w:rsidRPr="00BB0632" w:rsidTr="00BB0632">
        <w:tc>
          <w:tcPr>
            <w:tcW w:w="1718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5:00 – 6.00</w:t>
            </w:r>
          </w:p>
          <w:p w:rsidR="006C2374" w:rsidRPr="00BB0632" w:rsidRDefault="006C2374" w:rsidP="007E5C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7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Gonzalo Patiño Benavides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Alonso Silva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Stanley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Simon</w:t>
            </w:r>
            <w:proofErr w:type="spellEnd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Malinowitz</w:t>
            </w:r>
            <w:proofErr w:type="spellEnd"/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Dirige: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Yuber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H. Rojas </w:t>
            </w: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</w:rPr>
              <w:t>Debate de mesa</w:t>
            </w:r>
          </w:p>
        </w:tc>
      </w:tr>
    </w:tbl>
    <w:p w:rsidR="006C2374" w:rsidRPr="00226DD8" w:rsidRDefault="006C2374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6C2374" w:rsidRDefault="006C2374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BB0632" w:rsidRDefault="00BB0632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BB0632" w:rsidRDefault="00BB0632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BB0632" w:rsidRDefault="00BB0632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BB0632" w:rsidRPr="00226DD8" w:rsidRDefault="00BB0632" w:rsidP="006C2374">
      <w:pPr>
        <w:spacing w:line="360" w:lineRule="auto"/>
        <w:jc w:val="both"/>
        <w:rPr>
          <w:rFonts w:ascii="Arial" w:hAnsi="Arial" w:cs="Arial"/>
          <w:b/>
        </w:rPr>
      </w:pPr>
    </w:p>
    <w:p w:rsidR="006C2374" w:rsidRPr="0073143C" w:rsidRDefault="006C2374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73143C">
        <w:rPr>
          <w:rFonts w:ascii="Arial" w:hAnsi="Arial" w:cs="Arial"/>
          <w:b/>
          <w:lang w:val="es-ES"/>
        </w:rPr>
        <w:lastRenderedPageBreak/>
        <w:t xml:space="preserve">SESIÓN ECONOMÍA CRÍTICA - DEBATE FINAL </w:t>
      </w:r>
    </w:p>
    <w:p w:rsidR="006C2374" w:rsidRPr="0073143C" w:rsidRDefault="006C2374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73143C">
        <w:rPr>
          <w:rFonts w:ascii="Arial" w:hAnsi="Arial" w:cs="Arial"/>
          <w:b/>
          <w:lang w:val="es-ES"/>
        </w:rPr>
        <w:t>(Auditorio Luis A. Calvo)</w:t>
      </w:r>
    </w:p>
    <w:p w:rsidR="006C2374" w:rsidRDefault="006C2374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73143C">
        <w:rPr>
          <w:rFonts w:ascii="Arial" w:hAnsi="Arial" w:cs="Arial"/>
          <w:b/>
          <w:lang w:val="es-ES"/>
        </w:rPr>
        <w:t>Viernes 21 de septiembre 2012 (Mañana).</w:t>
      </w:r>
    </w:p>
    <w:p w:rsidR="00BB0632" w:rsidRPr="0073143C" w:rsidRDefault="00BB0632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3685"/>
        <w:gridCol w:w="3433"/>
      </w:tblGrid>
      <w:tr w:rsidR="006C2374" w:rsidRPr="00BB0632" w:rsidTr="00BB0632">
        <w:tc>
          <w:tcPr>
            <w:tcW w:w="1840" w:type="dxa"/>
            <w:shd w:val="clear" w:color="auto" w:fill="C6D9F1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proofErr w:type="spellEnd"/>
          </w:p>
        </w:tc>
        <w:tc>
          <w:tcPr>
            <w:tcW w:w="3685" w:type="dxa"/>
            <w:shd w:val="clear" w:color="auto" w:fill="C6D9F1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b/>
                <w:sz w:val="20"/>
                <w:szCs w:val="20"/>
              </w:rPr>
              <w:t>Invitados</w:t>
            </w:r>
            <w:proofErr w:type="spellEnd"/>
          </w:p>
        </w:tc>
        <w:tc>
          <w:tcPr>
            <w:tcW w:w="3433" w:type="dxa"/>
            <w:shd w:val="clear" w:color="auto" w:fill="C6D9F1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proofErr w:type="spellEnd"/>
          </w:p>
        </w:tc>
      </w:tr>
      <w:tr w:rsidR="006C2374" w:rsidRPr="00BB0632" w:rsidTr="00BB0632">
        <w:tc>
          <w:tcPr>
            <w:tcW w:w="1840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8:00 – 8:30 am</w:t>
            </w:r>
          </w:p>
        </w:tc>
        <w:tc>
          <w:tcPr>
            <w:tcW w:w="3685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</w:t>
            </w: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Grupo de Estudios de Economía Crítica Tiempos Modernos.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Presenta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 xml:space="preserve">: Sandra L.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Oróstegui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Instalación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</w:rPr>
              <w:t xml:space="preserve"> Mesa</w:t>
            </w:r>
          </w:p>
        </w:tc>
      </w:tr>
      <w:tr w:rsidR="006C2374" w:rsidRPr="00BB0632" w:rsidTr="00BB0632">
        <w:tc>
          <w:tcPr>
            <w:tcW w:w="1840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8:30 – 9:30 am</w:t>
            </w:r>
          </w:p>
        </w:tc>
        <w:tc>
          <w:tcPr>
            <w:tcW w:w="3685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José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Felix</w:t>
            </w:r>
            <w:proofErr w:type="spellEnd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Cataño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(Dr. de París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Nanterre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– Francia), Profesor Universidad UNAL, Bogotá.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Conferencia central</w:t>
            </w:r>
          </w:p>
          <w:p w:rsidR="006C2374" w:rsidRPr="00BB0632" w:rsidRDefault="006C2374" w:rsidP="007E5CF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Mercado y Capitalismo como Sistemas Monetarios.</w:t>
            </w:r>
          </w:p>
        </w:tc>
      </w:tr>
      <w:tr w:rsidR="006C2374" w:rsidRPr="00BB0632" w:rsidTr="00BB0632">
        <w:tc>
          <w:tcPr>
            <w:tcW w:w="1840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 xml:space="preserve">9:30 – 9:45 am  </w:t>
            </w:r>
          </w:p>
        </w:tc>
        <w:tc>
          <w:tcPr>
            <w:tcW w:w="3685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Receso</w:t>
            </w:r>
            <w:proofErr w:type="spellEnd"/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sz w:val="20"/>
                <w:szCs w:val="20"/>
              </w:rPr>
              <w:t>Receso</w:t>
            </w:r>
            <w:proofErr w:type="spellEnd"/>
          </w:p>
        </w:tc>
      </w:tr>
      <w:tr w:rsidR="006C2374" w:rsidRPr="00BB0632" w:rsidTr="00BB0632">
        <w:tc>
          <w:tcPr>
            <w:tcW w:w="1840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9:45 – 11:30 am</w:t>
            </w:r>
          </w:p>
        </w:tc>
        <w:tc>
          <w:tcPr>
            <w:tcW w:w="3685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Stanley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Simon</w:t>
            </w:r>
            <w:proofErr w:type="spellEnd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Malinowitz</w:t>
            </w:r>
            <w:proofErr w:type="spellEnd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(University of Massachusetts – Amherst, EEUU) – Profesor Universidad Nacional de Colombia.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José </w:t>
            </w: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Felix</w:t>
            </w:r>
            <w:proofErr w:type="spellEnd"/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Cataño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(Dr. de París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Nanterre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– Francia), Profesor Universidad UNAL, Bogotá.</w:t>
            </w:r>
          </w:p>
          <w:p w:rsidR="006C2374" w:rsidRPr="00BB0632" w:rsidRDefault="00CD7CD3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Alonso Silva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(Dr. Ciencia Política, Karl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Eberhardt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Universität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Tuebingen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– Alemania) - Profesor UIS.</w:t>
            </w:r>
          </w:p>
          <w:p w:rsidR="00CD7CD3" w:rsidRPr="00BB0632" w:rsidRDefault="00CD7CD3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>Jorge Francisco Maldonado</w:t>
            </w: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(Dr. Filosofía, Universidad Autónoma de Madrid – España) – Profesor UIS.</w:t>
            </w:r>
          </w:p>
          <w:p w:rsidR="00CD7CD3" w:rsidRPr="00BB0632" w:rsidRDefault="00CD7CD3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Dirigen: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Sandra L.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Oróstegui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Wilfred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A. Romero.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</w:rPr>
              <w:t>Mesa de Debate Final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74" w:rsidRPr="00BB0632" w:rsidTr="00BB0632">
        <w:tc>
          <w:tcPr>
            <w:tcW w:w="1840" w:type="dxa"/>
            <w:shd w:val="clear" w:color="auto" w:fill="DDD9C3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632">
              <w:rPr>
                <w:rFonts w:ascii="Arial" w:hAnsi="Arial" w:cs="Arial"/>
                <w:sz w:val="20"/>
                <w:szCs w:val="20"/>
              </w:rPr>
              <w:t>11:30 - 11:45 am</w:t>
            </w:r>
          </w:p>
        </w:tc>
        <w:tc>
          <w:tcPr>
            <w:tcW w:w="3685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Síntesis del evento </w:t>
            </w:r>
          </w:p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Presenta: </w:t>
            </w:r>
            <w:proofErr w:type="spellStart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>Yuber</w:t>
            </w:r>
            <w:proofErr w:type="spellEnd"/>
            <w:r w:rsidRPr="00BB0632">
              <w:rPr>
                <w:rFonts w:ascii="Arial" w:hAnsi="Arial" w:cs="Arial"/>
                <w:sz w:val="20"/>
                <w:szCs w:val="20"/>
                <w:lang w:val="es-ES"/>
              </w:rPr>
              <w:t xml:space="preserve"> H. Rojas</w:t>
            </w:r>
          </w:p>
        </w:tc>
        <w:tc>
          <w:tcPr>
            <w:tcW w:w="3433" w:type="dxa"/>
            <w:shd w:val="clear" w:color="auto" w:fill="F2DBDB"/>
          </w:tcPr>
          <w:p w:rsidR="006C2374" w:rsidRPr="00BB0632" w:rsidRDefault="006C2374" w:rsidP="007E5C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0632">
              <w:rPr>
                <w:rFonts w:ascii="Arial" w:hAnsi="Arial" w:cs="Arial"/>
                <w:i/>
                <w:sz w:val="20"/>
                <w:szCs w:val="20"/>
              </w:rPr>
              <w:t>Cierre</w:t>
            </w:r>
            <w:proofErr w:type="spellEnd"/>
          </w:p>
        </w:tc>
      </w:tr>
    </w:tbl>
    <w:p w:rsidR="006C2374" w:rsidRDefault="006C2374" w:rsidP="006C2374">
      <w:pPr>
        <w:rPr>
          <w:rFonts w:ascii="Arial" w:hAnsi="Arial" w:cs="Arial"/>
          <w:b/>
        </w:rPr>
      </w:pPr>
    </w:p>
    <w:p w:rsidR="006C2374" w:rsidRDefault="006C2374" w:rsidP="006C2374">
      <w:pPr>
        <w:rPr>
          <w:rFonts w:ascii="Arial" w:hAnsi="Arial" w:cs="Arial"/>
          <w:b/>
        </w:rPr>
      </w:pPr>
    </w:p>
    <w:p w:rsidR="006C2374" w:rsidRDefault="006C2374" w:rsidP="006C2374">
      <w:pPr>
        <w:rPr>
          <w:rFonts w:ascii="Arial" w:hAnsi="Arial" w:cs="Arial"/>
          <w:b/>
        </w:rPr>
      </w:pPr>
    </w:p>
    <w:p w:rsidR="006C2374" w:rsidRPr="0073143C" w:rsidRDefault="006C2374" w:rsidP="006C2374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73143C">
        <w:rPr>
          <w:rFonts w:ascii="Arial" w:hAnsi="Arial" w:cs="Arial"/>
          <w:b/>
          <w:lang w:val="es-ES"/>
        </w:rPr>
        <w:t>Invitados Nacionales.</w:t>
      </w: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</w:rPr>
      </w:pPr>
      <w:proofErr w:type="gramStart"/>
      <w:r w:rsidRPr="000805EF">
        <w:rPr>
          <w:rFonts w:ascii="Arial" w:hAnsi="Arial" w:cs="Arial"/>
          <w:b/>
          <w:caps/>
          <w:lang w:val="en-US"/>
        </w:rPr>
        <w:t>Stanley Simon Malinowitz</w:t>
      </w:r>
      <w:r w:rsidRPr="000805EF">
        <w:rPr>
          <w:rFonts w:ascii="Arial" w:hAnsi="Arial" w:cs="Arial"/>
          <w:b/>
          <w:lang w:val="en-US"/>
        </w:rPr>
        <w:t>.</w:t>
      </w:r>
      <w:proofErr w:type="gramEnd"/>
      <w:r w:rsidRPr="000805EF">
        <w:rPr>
          <w:rFonts w:ascii="Arial" w:hAnsi="Arial" w:cs="Arial"/>
          <w:b/>
          <w:lang w:val="en-US"/>
        </w:rPr>
        <w:t xml:space="preserve"> </w:t>
      </w:r>
      <w:proofErr w:type="spellStart"/>
      <w:r w:rsidRPr="00A85DA6">
        <w:rPr>
          <w:rFonts w:ascii="Arial" w:hAnsi="Arial" w:cs="Arial"/>
          <w:lang w:val="en-US"/>
        </w:rPr>
        <w:t>Psicólogo</w:t>
      </w:r>
      <w:proofErr w:type="spellEnd"/>
      <w:r w:rsidRPr="00A85DA6">
        <w:rPr>
          <w:rFonts w:ascii="Arial" w:hAnsi="Arial" w:cs="Arial"/>
          <w:lang w:val="en-US"/>
        </w:rPr>
        <w:t xml:space="preserve"> – State University of New York at Binghamton (EEUU).  </w:t>
      </w:r>
      <w:proofErr w:type="spellStart"/>
      <w:r w:rsidRPr="00A85DA6">
        <w:rPr>
          <w:rFonts w:ascii="Arial" w:hAnsi="Arial" w:cs="Arial"/>
          <w:lang w:val="fr-FR"/>
        </w:rPr>
        <w:t>Maestría</w:t>
      </w:r>
      <w:proofErr w:type="spellEnd"/>
      <w:r w:rsidRPr="00A85DA6">
        <w:rPr>
          <w:rFonts w:ascii="Arial" w:hAnsi="Arial" w:cs="Arial"/>
          <w:lang w:val="fr-FR"/>
        </w:rPr>
        <w:t xml:space="preserve"> en </w:t>
      </w:r>
      <w:proofErr w:type="spellStart"/>
      <w:r w:rsidRPr="00A85DA6">
        <w:rPr>
          <w:rFonts w:ascii="Arial" w:hAnsi="Arial" w:cs="Arial"/>
          <w:lang w:val="fr-FR"/>
        </w:rPr>
        <w:t>Economía</w:t>
      </w:r>
      <w:proofErr w:type="spellEnd"/>
      <w:r w:rsidRPr="00A85DA6">
        <w:rPr>
          <w:rFonts w:ascii="Arial" w:hAnsi="Arial" w:cs="Arial"/>
          <w:lang w:val="fr-FR"/>
        </w:rPr>
        <w:t>, University of Massachusetts – Amherst (EEUU).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Maestría</w:t>
      </w:r>
      <w:proofErr w:type="spellEnd"/>
      <w:r>
        <w:rPr>
          <w:rFonts w:ascii="Arial" w:hAnsi="Arial" w:cs="Arial"/>
          <w:lang w:val="fr-FR"/>
        </w:rPr>
        <w:t xml:space="preserve"> en </w:t>
      </w:r>
      <w:proofErr w:type="spellStart"/>
      <w:r>
        <w:rPr>
          <w:rFonts w:ascii="Arial" w:hAnsi="Arial" w:cs="Arial"/>
          <w:lang w:val="fr-FR"/>
        </w:rPr>
        <w:t>Psicología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Educacio</w:t>
      </w:r>
      <w:r w:rsidRPr="00A85DA6">
        <w:rPr>
          <w:rFonts w:ascii="Arial" w:hAnsi="Arial" w:cs="Arial"/>
          <w:lang w:val="fr-FR"/>
        </w:rPr>
        <w:t>nal</w:t>
      </w:r>
      <w:proofErr w:type="spellEnd"/>
      <w:r w:rsidRPr="00A85DA6">
        <w:rPr>
          <w:rFonts w:ascii="Arial" w:hAnsi="Arial" w:cs="Arial"/>
          <w:lang w:val="fr-FR"/>
        </w:rPr>
        <w:t>, University of Arizona (EEUU)</w:t>
      </w:r>
      <w:r w:rsidRPr="00226DD8">
        <w:rPr>
          <w:rFonts w:ascii="Arial" w:hAnsi="Arial" w:cs="Arial"/>
        </w:rPr>
        <w:t xml:space="preserve">. </w:t>
      </w:r>
      <w:r w:rsidRPr="00A85DA6">
        <w:rPr>
          <w:rFonts w:ascii="Arial" w:hAnsi="Arial" w:cs="Arial"/>
        </w:rPr>
        <w:t> </w:t>
      </w:r>
      <w:proofErr w:type="spellStart"/>
      <w:r w:rsidRPr="00A85DA6">
        <w:rPr>
          <w:rFonts w:ascii="Arial" w:hAnsi="Arial" w:cs="Arial"/>
        </w:rPr>
        <w:t>Ph.D</w:t>
      </w:r>
      <w:proofErr w:type="spellEnd"/>
      <w:r w:rsidRPr="00A85DA6">
        <w:rPr>
          <w:rFonts w:ascii="Arial" w:hAnsi="Arial" w:cs="Arial"/>
        </w:rPr>
        <w:t>. y Maestría en Economía, University of Massachusetts – Amherst (EEUU).</w:t>
      </w:r>
      <w:r w:rsidRPr="00226DD8">
        <w:rPr>
          <w:rFonts w:ascii="Arial" w:hAnsi="Arial" w:cs="Arial"/>
        </w:rPr>
        <w:t xml:space="preserve"> Actualmente </w:t>
      </w:r>
      <w:r>
        <w:rPr>
          <w:rFonts w:ascii="Arial" w:hAnsi="Arial" w:cs="Arial"/>
        </w:rPr>
        <w:t xml:space="preserve">Director del Grupo de Investigación </w:t>
      </w:r>
      <w:r w:rsidRPr="00A85DA6">
        <w:rPr>
          <w:rFonts w:ascii="Arial" w:hAnsi="Arial" w:cs="Arial"/>
        </w:rPr>
        <w:t>Observatorio de Economía Internacional</w:t>
      </w:r>
      <w:r>
        <w:rPr>
          <w:rFonts w:ascii="Arial" w:hAnsi="Arial" w:cs="Arial"/>
        </w:rPr>
        <w:t xml:space="preserve">. Sus estudios se concentran en </w:t>
      </w:r>
      <w:r w:rsidRPr="00A85DA6">
        <w:rPr>
          <w:rFonts w:ascii="Arial" w:hAnsi="Arial" w:cs="Arial"/>
        </w:rPr>
        <w:t xml:space="preserve">Economía política crítica, </w:t>
      </w:r>
      <w:proofErr w:type="spellStart"/>
      <w:r w:rsidRPr="00A85DA6">
        <w:rPr>
          <w:rFonts w:ascii="Arial" w:hAnsi="Arial" w:cs="Arial"/>
        </w:rPr>
        <w:t>financiarización</w:t>
      </w:r>
      <w:proofErr w:type="spellEnd"/>
      <w:r w:rsidRPr="00A85DA6">
        <w:rPr>
          <w:rFonts w:ascii="Arial" w:hAnsi="Arial" w:cs="Arial"/>
        </w:rPr>
        <w:t xml:space="preserve"> y crisis financiera, grupos económicos en América Latina, des</w:t>
      </w:r>
      <w:r>
        <w:rPr>
          <w:rFonts w:ascii="Arial" w:hAnsi="Arial" w:cs="Arial"/>
        </w:rPr>
        <w:t xml:space="preserve">arrollo económico, historia de </w:t>
      </w:r>
      <w:r w:rsidRPr="00A85DA6">
        <w:rPr>
          <w:rFonts w:ascii="Arial" w:hAnsi="Arial" w:cs="Arial"/>
        </w:rPr>
        <w:t>las doctrinas económicas, economía internacional</w:t>
      </w:r>
      <w:r>
        <w:rPr>
          <w:rFonts w:ascii="Arial" w:hAnsi="Arial" w:cs="Arial"/>
        </w:rPr>
        <w:t>. Profesor</w:t>
      </w:r>
      <w:r w:rsidRPr="00226DD8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UNAL Colombia.</w:t>
      </w:r>
    </w:p>
    <w:p w:rsidR="006C2374" w:rsidRPr="00226DD8" w:rsidRDefault="006C2374" w:rsidP="006C2374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JOSÉ FELIX CATAÑO MOLINA</w:t>
      </w:r>
      <w:r>
        <w:rPr>
          <w:rFonts w:ascii="Arial" w:hAnsi="Arial" w:cs="Arial"/>
          <w:lang w:eastAsia="es-ES"/>
        </w:rPr>
        <w:t>. Economista</w:t>
      </w:r>
      <w:r w:rsidRPr="00226DD8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-</w:t>
      </w:r>
      <w:r w:rsidRPr="00226DD8">
        <w:rPr>
          <w:rFonts w:ascii="Arial" w:hAnsi="Arial" w:cs="Arial"/>
          <w:lang w:eastAsia="es-ES"/>
        </w:rPr>
        <w:t xml:space="preserve">Universidad </w:t>
      </w:r>
      <w:r>
        <w:rPr>
          <w:rFonts w:ascii="Arial" w:hAnsi="Arial" w:cs="Arial"/>
          <w:lang w:eastAsia="es-ES"/>
        </w:rPr>
        <w:t xml:space="preserve">de Antioquia. Magíster en ciencias económicas y doctorado en Ciencias Económicas, </w:t>
      </w:r>
      <w:r w:rsidRPr="00176572">
        <w:rPr>
          <w:rFonts w:ascii="Arial" w:hAnsi="Arial" w:cs="Arial"/>
          <w:lang w:eastAsia="es-ES"/>
        </w:rPr>
        <w:t> </w:t>
      </w:r>
      <w:proofErr w:type="spellStart"/>
      <w:r w:rsidRPr="00176572">
        <w:rPr>
          <w:rFonts w:ascii="Arial" w:hAnsi="Arial" w:cs="Arial"/>
          <w:lang w:eastAsia="es-ES"/>
        </w:rPr>
        <w:t>Universite</w:t>
      </w:r>
      <w:proofErr w:type="spellEnd"/>
      <w:r w:rsidRPr="00176572">
        <w:rPr>
          <w:rFonts w:ascii="Arial" w:hAnsi="Arial" w:cs="Arial"/>
          <w:lang w:eastAsia="es-ES"/>
        </w:rPr>
        <w:t xml:space="preserve"> De Paris X (Paris-</w:t>
      </w:r>
      <w:proofErr w:type="spellStart"/>
      <w:r w:rsidRPr="00176572">
        <w:rPr>
          <w:rFonts w:ascii="Arial" w:hAnsi="Arial" w:cs="Arial"/>
          <w:lang w:eastAsia="es-ES"/>
        </w:rPr>
        <w:t>Nanterre</w:t>
      </w:r>
      <w:proofErr w:type="spellEnd"/>
      <w:r>
        <w:rPr>
          <w:rFonts w:ascii="Arial" w:hAnsi="Arial" w:cs="Arial"/>
          <w:lang w:eastAsia="es-ES"/>
        </w:rPr>
        <w:t xml:space="preserve"> - Francia</w:t>
      </w:r>
      <w:r w:rsidRPr="00176572">
        <w:rPr>
          <w:rFonts w:ascii="Arial" w:hAnsi="Arial" w:cs="Arial"/>
          <w:lang w:eastAsia="es-ES"/>
        </w:rPr>
        <w:t>)</w:t>
      </w:r>
      <w:r>
        <w:rPr>
          <w:rFonts w:ascii="Arial" w:hAnsi="Arial" w:cs="Arial"/>
          <w:lang w:eastAsia="es-ES"/>
        </w:rPr>
        <w:t xml:space="preserve">. Sus campos de investigación son: </w:t>
      </w:r>
      <w:r w:rsidRPr="00176572">
        <w:rPr>
          <w:rFonts w:ascii="Arial" w:hAnsi="Arial" w:cs="Arial"/>
          <w:lang w:eastAsia="es-ES"/>
        </w:rPr>
        <w:t>Economía política, historia económica y del pensamiento e</w:t>
      </w:r>
      <w:r>
        <w:rPr>
          <w:rFonts w:ascii="Arial" w:hAnsi="Arial" w:cs="Arial"/>
          <w:lang w:eastAsia="es-ES"/>
        </w:rPr>
        <w:t>conómico (general y colombiano);</w:t>
      </w:r>
      <w:r w:rsidRPr="00176572">
        <w:rPr>
          <w:rFonts w:ascii="Arial" w:hAnsi="Arial" w:cs="Arial"/>
          <w:lang w:eastAsia="es-ES"/>
        </w:rPr>
        <w:t xml:space="preserve"> Situación actual del pensamiento económico, especialmente teorías de precios, del mercado, de la moned</w:t>
      </w:r>
      <w:r>
        <w:rPr>
          <w:rFonts w:ascii="Arial" w:hAnsi="Arial" w:cs="Arial"/>
          <w:lang w:eastAsia="es-ES"/>
        </w:rPr>
        <w:t>a y capital (real y financiero);</w:t>
      </w:r>
      <w:r w:rsidRPr="00176572">
        <w:rPr>
          <w:rFonts w:ascii="Arial" w:hAnsi="Arial" w:cs="Arial"/>
          <w:lang w:eastAsia="es-ES"/>
        </w:rPr>
        <w:t xml:space="preserve"> Discusión s</w:t>
      </w:r>
      <w:r>
        <w:rPr>
          <w:rFonts w:ascii="Arial" w:hAnsi="Arial" w:cs="Arial"/>
          <w:lang w:eastAsia="es-ES"/>
        </w:rPr>
        <w:t>obre Instituciones y el mercado;</w:t>
      </w:r>
      <w:r w:rsidRPr="00176572">
        <w:rPr>
          <w:rFonts w:ascii="Arial" w:hAnsi="Arial" w:cs="Arial"/>
          <w:lang w:eastAsia="es-ES"/>
        </w:rPr>
        <w:t xml:space="preserve"> Diferencias entr</w:t>
      </w:r>
      <w:r>
        <w:rPr>
          <w:rFonts w:ascii="Arial" w:hAnsi="Arial" w:cs="Arial"/>
          <w:lang w:eastAsia="es-ES"/>
        </w:rPr>
        <w:t>e paradigmas teóricos generales;</w:t>
      </w:r>
      <w:r w:rsidRPr="00176572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y l</w:t>
      </w:r>
      <w:r w:rsidRPr="00176572">
        <w:rPr>
          <w:rFonts w:ascii="Arial" w:hAnsi="Arial" w:cs="Arial"/>
          <w:lang w:eastAsia="es-ES"/>
        </w:rPr>
        <w:t>a enseñanza de la economía.</w:t>
      </w:r>
      <w:r>
        <w:rPr>
          <w:rFonts w:ascii="Arial" w:hAnsi="Arial" w:cs="Arial"/>
          <w:lang w:eastAsia="es-ES"/>
        </w:rPr>
        <w:t xml:space="preserve"> Actualmente profesor de la UNAL y profesor de la Universidad de los Andes (Colombia).</w:t>
      </w: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b/>
          <w:lang w:eastAsia="es-ES"/>
        </w:rPr>
      </w:pPr>
    </w:p>
    <w:p w:rsidR="006C2374" w:rsidRPr="00226DD8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b/>
          <w:lang w:eastAsia="es-ES"/>
        </w:rPr>
      </w:pPr>
      <w:r w:rsidRPr="00226DD8">
        <w:rPr>
          <w:rFonts w:ascii="Arial" w:hAnsi="Arial" w:cs="Arial"/>
          <w:b/>
          <w:lang w:eastAsia="es-ES"/>
        </w:rPr>
        <w:t>ORGANIZA</w:t>
      </w: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lang w:eastAsia="es-ES"/>
        </w:rPr>
      </w:pP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Grupo de Estudio de Economía Crítica </w:t>
      </w:r>
      <w:r w:rsidRPr="00CD0987">
        <w:rPr>
          <w:rFonts w:ascii="Arial" w:hAnsi="Arial" w:cs="Arial"/>
          <w:i/>
          <w:lang w:eastAsia="es-ES"/>
        </w:rPr>
        <w:t>Tiempos Modernos</w:t>
      </w: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lang w:eastAsia="es-ES"/>
        </w:rPr>
      </w:pPr>
    </w:p>
    <w:p w:rsidR="006C2374" w:rsidRPr="00226DD8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b/>
          <w:lang w:eastAsia="es-ES"/>
        </w:rPr>
      </w:pPr>
      <w:r w:rsidRPr="00226DD8">
        <w:rPr>
          <w:rFonts w:ascii="Arial" w:hAnsi="Arial" w:cs="Arial"/>
          <w:b/>
          <w:lang w:eastAsia="es-ES"/>
        </w:rPr>
        <w:t>APOYAN</w:t>
      </w: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lang w:eastAsia="es-ES"/>
        </w:rPr>
      </w:pP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Escuela de Filosofía </w:t>
      </w: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Escuela de Economía </w:t>
      </w: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Vicerrectoría Académica</w:t>
      </w: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Vicerrectoría Administrativa</w:t>
      </w: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Universidad Industrial de Santander UIS</w:t>
      </w:r>
    </w:p>
    <w:p w:rsidR="00BB0632" w:rsidRDefault="00BB0632" w:rsidP="006C2374">
      <w:pPr>
        <w:pStyle w:val="Sinespaciado"/>
        <w:spacing w:line="360" w:lineRule="auto"/>
        <w:jc w:val="both"/>
        <w:rPr>
          <w:rFonts w:ascii="Arial" w:hAnsi="Arial" w:cs="Arial"/>
          <w:lang w:eastAsia="es-ES"/>
        </w:rPr>
      </w:pPr>
    </w:p>
    <w:p w:rsidR="006C2374" w:rsidRDefault="006C2374" w:rsidP="006C2374">
      <w:pPr>
        <w:pStyle w:val="Sinespaciado"/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Cualquier información:</w:t>
      </w:r>
    </w:p>
    <w:p w:rsidR="00756E3A" w:rsidRPr="006C2374" w:rsidRDefault="00BB0632" w:rsidP="00BB0632">
      <w:pPr>
        <w:spacing w:line="360" w:lineRule="auto"/>
        <w:jc w:val="both"/>
        <w:rPr>
          <w:lang w:val="es-ES"/>
        </w:rPr>
      </w:pPr>
      <w:proofErr w:type="spellStart"/>
      <w:r w:rsidRPr="00BB0632">
        <w:rPr>
          <w:lang w:val="es-ES"/>
        </w:rPr>
        <w:t>Tiemposmodernos</w:t>
      </w:r>
      <w:proofErr w:type="spellEnd"/>
      <w:r w:rsidRPr="00BB0632">
        <w:rPr>
          <w:lang w:val="es-ES"/>
        </w:rPr>
        <w:t>/</w:t>
      </w:r>
      <w:proofErr w:type="spellStart"/>
      <w:r w:rsidRPr="00BB0632">
        <w:rPr>
          <w:lang w:val="es-ES"/>
        </w:rPr>
        <w:t>facebo</w:t>
      </w:r>
      <w:r>
        <w:rPr>
          <w:lang w:val="es-ES"/>
        </w:rPr>
        <w:t>o</w:t>
      </w:r>
      <w:r w:rsidRPr="00BB0632">
        <w:rPr>
          <w:lang w:val="es-ES"/>
        </w:rPr>
        <w:t>k</w:t>
      </w:r>
      <w:proofErr w:type="spellEnd"/>
      <w:r w:rsidRPr="00BB0632">
        <w:rPr>
          <w:lang w:val="es-ES"/>
        </w:rPr>
        <w:t xml:space="preserve"> </w:t>
      </w:r>
      <w:hyperlink r:id="rId7" w:history="1">
        <w:r w:rsidR="006C2374" w:rsidRPr="0073143C">
          <w:rPr>
            <w:rStyle w:val="Hipervnculo"/>
            <w:lang w:val="es-ES"/>
          </w:rPr>
          <w:t>http://tiemposmodernos.weebly.com/</w:t>
        </w:r>
      </w:hyperlink>
    </w:p>
    <w:sectPr w:rsidR="00756E3A" w:rsidRPr="006C2374">
      <w:pgSz w:w="12240" w:h="15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822"/>
    <w:multiLevelType w:val="hybridMultilevel"/>
    <w:tmpl w:val="39BEC0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422"/>
    <w:multiLevelType w:val="hybridMultilevel"/>
    <w:tmpl w:val="5776A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4BCC"/>
    <w:multiLevelType w:val="hybridMultilevel"/>
    <w:tmpl w:val="EB909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74"/>
    <w:rsid w:val="00013394"/>
    <w:rsid w:val="00040015"/>
    <w:rsid w:val="003F5B03"/>
    <w:rsid w:val="006C2374"/>
    <w:rsid w:val="006C370E"/>
    <w:rsid w:val="00756E3A"/>
    <w:rsid w:val="00934FAB"/>
    <w:rsid w:val="00BB0632"/>
    <w:rsid w:val="00CD7CD3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6C2374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ES"/>
    </w:rPr>
  </w:style>
  <w:style w:type="paragraph" w:styleId="Sinespaciado">
    <w:name w:val="No Spacing"/>
    <w:uiPriority w:val="1"/>
    <w:qFormat/>
    <w:rsid w:val="006C2374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6C23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6C2374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ES"/>
    </w:rPr>
  </w:style>
  <w:style w:type="paragraph" w:styleId="Sinespaciado">
    <w:name w:val="No Spacing"/>
    <w:uiPriority w:val="1"/>
    <w:qFormat/>
    <w:rsid w:val="006C2374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6C23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iemposmoderno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facadmon</dc:creator>
  <cp:keywords/>
  <dc:description/>
  <cp:lastModifiedBy>facadmon</cp:lastModifiedBy>
  <cp:revision>2</cp:revision>
  <dcterms:created xsi:type="dcterms:W3CDTF">2012-09-19T02:41:00Z</dcterms:created>
  <dcterms:modified xsi:type="dcterms:W3CDTF">2012-09-19T02:41:00Z</dcterms:modified>
</cp:coreProperties>
</file>